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FE5" w:rsidRPr="00227173" w:rsidRDefault="00191FE5" w:rsidP="005C1E25">
      <w:pPr>
        <w:tabs>
          <w:tab w:val="left" w:pos="1779"/>
          <w:tab w:val="left" w:pos="3544"/>
          <w:tab w:val="left" w:pos="4111"/>
        </w:tabs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3"/>
      </w:tblGrid>
      <w:tr w:rsidR="00191FE5" w:rsidRPr="00227173" w:rsidTr="00191FE5">
        <w:tc>
          <w:tcPr>
            <w:tcW w:w="4106" w:type="dxa"/>
          </w:tcPr>
          <w:p w:rsidR="00191FE5" w:rsidRPr="00227173" w:rsidRDefault="002319E4" w:rsidP="00191FE5">
            <w:pPr>
              <w:jc w:val="center"/>
              <w:rPr>
                <w:i/>
                <w:color w:val="000000" w:themeColor="text1"/>
              </w:rPr>
            </w:pPr>
            <w:r w:rsidRPr="0022717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189C37" wp14:editId="6A2DAB8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90805</wp:posOffset>
                  </wp:positionV>
                  <wp:extent cx="1905000" cy="6108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1FE5" w:rsidRPr="00227173" w:rsidRDefault="00191FE5" w:rsidP="00191FE5">
            <w:pPr>
              <w:jc w:val="center"/>
              <w:rPr>
                <w:i/>
                <w:color w:val="000000" w:themeColor="text1"/>
              </w:rPr>
            </w:pPr>
          </w:p>
          <w:p w:rsidR="00191FE5" w:rsidRPr="00227173" w:rsidRDefault="00191FE5" w:rsidP="00191FE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233" w:type="dxa"/>
          </w:tcPr>
          <w:p w:rsidR="00191FE5" w:rsidRPr="00227173" w:rsidRDefault="00191FE5" w:rsidP="00191FE5">
            <w:pPr>
              <w:jc w:val="center"/>
              <w:rPr>
                <w:i/>
                <w:color w:val="000000" w:themeColor="text1"/>
              </w:rPr>
            </w:pPr>
          </w:p>
          <w:p w:rsidR="00191FE5" w:rsidRPr="002319E4" w:rsidRDefault="00191FE5" w:rsidP="005C1E25">
            <w:pPr>
              <w:jc w:val="right"/>
              <w:rPr>
                <w:i/>
                <w:color w:val="000000" w:themeColor="text1"/>
                <w:sz w:val="22"/>
                <w:szCs w:val="22"/>
              </w:rPr>
            </w:pPr>
            <w:r w:rsidRPr="002319E4">
              <w:rPr>
                <w:i/>
                <w:color w:val="000000" w:themeColor="text1"/>
                <w:sz w:val="22"/>
                <w:szCs w:val="22"/>
              </w:rPr>
              <w:t>Ленинградское областное региональное отделение</w:t>
            </w:r>
          </w:p>
          <w:p w:rsidR="00574551" w:rsidRPr="002319E4" w:rsidRDefault="00191FE5" w:rsidP="005C1E25">
            <w:pPr>
              <w:jc w:val="right"/>
              <w:rPr>
                <w:i/>
                <w:color w:val="000000" w:themeColor="text1"/>
                <w:sz w:val="22"/>
                <w:szCs w:val="22"/>
              </w:rPr>
            </w:pPr>
            <w:r w:rsidRPr="002319E4">
              <w:rPr>
                <w:i/>
                <w:color w:val="000000" w:themeColor="text1"/>
                <w:sz w:val="22"/>
                <w:szCs w:val="22"/>
              </w:rPr>
              <w:t xml:space="preserve">Общероссийской общественной организации </w:t>
            </w:r>
          </w:p>
          <w:p w:rsidR="00191FE5" w:rsidRPr="002319E4" w:rsidRDefault="00191FE5" w:rsidP="002319E4">
            <w:pPr>
              <w:ind w:left="-810"/>
              <w:jc w:val="right"/>
              <w:rPr>
                <w:i/>
                <w:color w:val="000000" w:themeColor="text1"/>
                <w:sz w:val="22"/>
                <w:szCs w:val="22"/>
              </w:rPr>
            </w:pPr>
            <w:r w:rsidRPr="002319E4">
              <w:rPr>
                <w:i/>
                <w:color w:val="000000" w:themeColor="text1"/>
                <w:sz w:val="22"/>
                <w:szCs w:val="22"/>
              </w:rPr>
              <w:t>«Российский фольклорный союз»</w:t>
            </w:r>
          </w:p>
          <w:p w:rsidR="00191FE5" w:rsidRPr="00227173" w:rsidRDefault="00191FE5" w:rsidP="00191FE5">
            <w:pPr>
              <w:jc w:val="center"/>
              <w:rPr>
                <w:i/>
                <w:color w:val="000000" w:themeColor="text1"/>
              </w:rPr>
            </w:pPr>
          </w:p>
        </w:tc>
      </w:tr>
    </w:tbl>
    <w:p w:rsidR="00191FE5" w:rsidRDefault="00191FE5" w:rsidP="00191FE5">
      <w:pPr>
        <w:jc w:val="center"/>
        <w:rPr>
          <w:i/>
          <w:color w:val="000000" w:themeColor="text1"/>
        </w:rPr>
      </w:pPr>
    </w:p>
    <w:p w:rsidR="0069402E" w:rsidRPr="00227173" w:rsidRDefault="0069402E" w:rsidP="00191FE5">
      <w:pPr>
        <w:jc w:val="center"/>
        <w:rPr>
          <w:i/>
          <w:color w:val="000000" w:themeColor="text1"/>
        </w:rPr>
      </w:pPr>
    </w:p>
    <w:p w:rsidR="00191FE5" w:rsidRPr="00227173" w:rsidRDefault="00191FE5" w:rsidP="00191FE5">
      <w:pPr>
        <w:tabs>
          <w:tab w:val="left" w:pos="1779"/>
          <w:tab w:val="left" w:pos="4536"/>
        </w:tabs>
        <w:rPr>
          <w:color w:val="000000" w:themeColor="text1"/>
        </w:rPr>
      </w:pPr>
    </w:p>
    <w:p w:rsidR="00191FE5" w:rsidRPr="00227173" w:rsidRDefault="00191FE5" w:rsidP="00191FE5">
      <w:pPr>
        <w:jc w:val="center"/>
        <w:rPr>
          <w:b/>
          <w:color w:val="000000" w:themeColor="text1"/>
        </w:rPr>
      </w:pPr>
      <w:r w:rsidRPr="00227173">
        <w:rPr>
          <w:b/>
          <w:color w:val="000000" w:themeColor="text1"/>
        </w:rPr>
        <w:t>КРУГЛЫЙ СТОЛ</w:t>
      </w:r>
    </w:p>
    <w:p w:rsidR="00191FE5" w:rsidRPr="00227173" w:rsidRDefault="00191FE5" w:rsidP="00191FE5">
      <w:pPr>
        <w:jc w:val="center"/>
        <w:rPr>
          <w:b/>
        </w:rPr>
      </w:pPr>
      <w:r w:rsidRPr="00227173">
        <w:rPr>
          <w:b/>
          <w:color w:val="000000" w:themeColor="text1"/>
        </w:rPr>
        <w:t xml:space="preserve">комиссии по образованию, молодежной политике, патриотическому воспитанию, физкультуре и спорту и </w:t>
      </w:r>
      <w:r w:rsidRPr="00227173">
        <w:rPr>
          <w:b/>
        </w:rPr>
        <w:t xml:space="preserve">комиссии по историческому, </w:t>
      </w:r>
    </w:p>
    <w:p w:rsidR="00253D5E" w:rsidRPr="00227173" w:rsidRDefault="00191FE5" w:rsidP="00191FE5">
      <w:pPr>
        <w:jc w:val="center"/>
        <w:rPr>
          <w:b/>
        </w:rPr>
      </w:pPr>
      <w:r w:rsidRPr="00227173">
        <w:rPr>
          <w:b/>
        </w:rPr>
        <w:t xml:space="preserve">культурному и духовному наследию, развитию туризма </w:t>
      </w:r>
    </w:p>
    <w:p w:rsidR="00191FE5" w:rsidRPr="00227173" w:rsidRDefault="00191FE5" w:rsidP="00191FE5">
      <w:pPr>
        <w:jc w:val="center"/>
        <w:rPr>
          <w:b/>
          <w:color w:val="000000" w:themeColor="text1"/>
        </w:rPr>
      </w:pPr>
      <w:r w:rsidRPr="00227173">
        <w:rPr>
          <w:b/>
          <w:color w:val="000000" w:themeColor="text1"/>
        </w:rPr>
        <w:t>Общественной палаты Ленинградской области</w:t>
      </w:r>
    </w:p>
    <w:p w:rsidR="00191FE5" w:rsidRPr="00227173" w:rsidRDefault="00191FE5" w:rsidP="00191FE5">
      <w:pPr>
        <w:jc w:val="center"/>
        <w:rPr>
          <w:b/>
          <w:color w:val="000000" w:themeColor="text1"/>
        </w:rPr>
      </w:pPr>
      <w:r w:rsidRPr="00227173">
        <w:rPr>
          <w:b/>
          <w:color w:val="000000" w:themeColor="text1"/>
        </w:rPr>
        <w:t>при участии Ленинградского областного отделения Российского фольклорного союза</w:t>
      </w:r>
    </w:p>
    <w:p w:rsidR="00191FE5" w:rsidRPr="00227173" w:rsidRDefault="00191FE5" w:rsidP="00191FE5">
      <w:pPr>
        <w:spacing w:line="345" w:lineRule="atLeast"/>
        <w:jc w:val="center"/>
        <w:textAlignment w:val="top"/>
        <w:outlineLvl w:val="0"/>
        <w:rPr>
          <w:color w:val="000000" w:themeColor="text1"/>
        </w:rPr>
      </w:pPr>
    </w:p>
    <w:p w:rsidR="00D62054" w:rsidRPr="00227173" w:rsidRDefault="00191FE5" w:rsidP="00191FE5">
      <w:pPr>
        <w:spacing w:line="345" w:lineRule="atLeast"/>
        <w:jc w:val="center"/>
        <w:textAlignment w:val="top"/>
        <w:outlineLvl w:val="0"/>
        <w:rPr>
          <w:b/>
          <w:i/>
          <w:iCs/>
          <w:color w:val="000000" w:themeColor="text1"/>
          <w:kern w:val="36"/>
          <w:bdr w:val="none" w:sz="0" w:space="0" w:color="auto" w:frame="1"/>
        </w:rPr>
      </w:pPr>
      <w:r w:rsidRPr="00227173">
        <w:rPr>
          <w:b/>
          <w:i/>
          <w:iCs/>
          <w:color w:val="000000" w:themeColor="text1"/>
          <w:kern w:val="36"/>
          <w:bdr w:val="none" w:sz="0" w:space="0" w:color="auto" w:frame="1"/>
        </w:rPr>
        <w:t xml:space="preserve"> «</w:t>
      </w:r>
      <w:r w:rsidR="00C12779" w:rsidRPr="00227173">
        <w:rPr>
          <w:b/>
          <w:i/>
          <w:iCs/>
          <w:color w:val="000000" w:themeColor="text1"/>
          <w:kern w:val="36"/>
          <w:bdr w:val="none" w:sz="0" w:space="0" w:color="auto" w:frame="1"/>
        </w:rPr>
        <w:t>Комплексное освоение народной тради</w:t>
      </w:r>
      <w:r w:rsidR="00276B55" w:rsidRPr="00227173">
        <w:rPr>
          <w:b/>
          <w:i/>
          <w:iCs/>
          <w:color w:val="000000" w:themeColor="text1"/>
          <w:kern w:val="36"/>
          <w:bdr w:val="none" w:sz="0" w:space="0" w:color="auto" w:frame="1"/>
        </w:rPr>
        <w:t>ци</w:t>
      </w:r>
      <w:r w:rsidR="00C12779" w:rsidRPr="00227173">
        <w:rPr>
          <w:b/>
          <w:i/>
          <w:iCs/>
          <w:color w:val="000000" w:themeColor="text1"/>
          <w:kern w:val="36"/>
          <w:bdr w:val="none" w:sz="0" w:space="0" w:color="auto" w:frame="1"/>
        </w:rPr>
        <w:t>онной культуры</w:t>
      </w:r>
      <w:r w:rsidR="00284EBD" w:rsidRPr="00227173">
        <w:rPr>
          <w:b/>
          <w:i/>
          <w:iCs/>
          <w:color w:val="000000" w:themeColor="text1"/>
          <w:kern w:val="36"/>
          <w:bdr w:val="none" w:sz="0" w:space="0" w:color="auto" w:frame="1"/>
        </w:rPr>
        <w:t xml:space="preserve"> </w:t>
      </w:r>
    </w:p>
    <w:p w:rsidR="00191FE5" w:rsidRPr="00227173" w:rsidRDefault="00284EBD" w:rsidP="00191FE5">
      <w:pPr>
        <w:spacing w:line="345" w:lineRule="atLeast"/>
        <w:jc w:val="center"/>
        <w:textAlignment w:val="top"/>
        <w:outlineLvl w:val="0"/>
        <w:rPr>
          <w:b/>
          <w:i/>
          <w:iCs/>
          <w:color w:val="000000" w:themeColor="text1"/>
          <w:kern w:val="36"/>
          <w:bdr w:val="none" w:sz="0" w:space="0" w:color="auto" w:frame="1"/>
        </w:rPr>
      </w:pPr>
      <w:r w:rsidRPr="00227173">
        <w:rPr>
          <w:b/>
          <w:i/>
          <w:iCs/>
          <w:color w:val="000000" w:themeColor="text1"/>
          <w:kern w:val="36"/>
          <w:bdr w:val="none" w:sz="0" w:space="0" w:color="auto" w:frame="1"/>
        </w:rPr>
        <w:t>как фактор</w:t>
      </w:r>
      <w:r w:rsidR="00C12779" w:rsidRPr="00227173">
        <w:rPr>
          <w:b/>
          <w:i/>
          <w:iCs/>
          <w:color w:val="000000" w:themeColor="text1"/>
          <w:kern w:val="36"/>
          <w:bdr w:val="none" w:sz="0" w:space="0" w:color="auto" w:frame="1"/>
        </w:rPr>
        <w:t xml:space="preserve"> </w:t>
      </w:r>
      <w:r w:rsidRPr="00227173">
        <w:rPr>
          <w:b/>
          <w:i/>
          <w:iCs/>
          <w:color w:val="000000" w:themeColor="text1"/>
          <w:kern w:val="36"/>
          <w:bdr w:val="none" w:sz="0" w:space="0" w:color="auto" w:frame="1"/>
        </w:rPr>
        <w:t xml:space="preserve">гармоничного </w:t>
      </w:r>
      <w:r w:rsidR="00C12779" w:rsidRPr="00227173">
        <w:rPr>
          <w:b/>
          <w:i/>
          <w:iCs/>
          <w:color w:val="000000" w:themeColor="text1"/>
          <w:kern w:val="36"/>
          <w:bdr w:val="none" w:sz="0" w:space="0" w:color="auto" w:frame="1"/>
        </w:rPr>
        <w:t>развития личности</w:t>
      </w:r>
      <w:r w:rsidR="00191FE5" w:rsidRPr="00227173">
        <w:rPr>
          <w:b/>
          <w:i/>
          <w:iCs/>
          <w:color w:val="000000" w:themeColor="text1"/>
          <w:kern w:val="36"/>
          <w:bdr w:val="none" w:sz="0" w:space="0" w:color="auto" w:frame="1"/>
        </w:rPr>
        <w:t>»</w:t>
      </w:r>
    </w:p>
    <w:p w:rsidR="002319E4" w:rsidRPr="00227173" w:rsidRDefault="002319E4" w:rsidP="002F77F6">
      <w:pPr>
        <w:rPr>
          <w:color w:val="000000" w:themeColor="text1"/>
        </w:rPr>
      </w:pPr>
    </w:p>
    <w:tbl>
      <w:tblPr>
        <w:tblW w:w="10359" w:type="dxa"/>
        <w:tblInd w:w="-612" w:type="dxa"/>
        <w:tblLook w:val="01E0" w:firstRow="1" w:lastRow="1" w:firstColumn="1" w:lastColumn="1" w:noHBand="0" w:noVBand="0"/>
      </w:tblPr>
      <w:tblGrid>
        <w:gridCol w:w="7383"/>
        <w:gridCol w:w="2976"/>
      </w:tblGrid>
      <w:tr w:rsidR="00191FE5" w:rsidRPr="00227173" w:rsidTr="002179FB">
        <w:tc>
          <w:tcPr>
            <w:tcW w:w="7383" w:type="dxa"/>
          </w:tcPr>
          <w:p w:rsidR="00191FE5" w:rsidRPr="00227173" w:rsidRDefault="00191FE5" w:rsidP="002319E4">
            <w:pPr>
              <w:ind w:left="504"/>
              <w:rPr>
                <w:rFonts w:eastAsia="Calibri"/>
                <w:bCs/>
                <w:kern w:val="36"/>
                <w:u w:val="single"/>
              </w:rPr>
            </w:pPr>
            <w:r w:rsidRPr="00227173">
              <w:rPr>
                <w:rFonts w:eastAsia="Calibri"/>
                <w:bCs/>
                <w:kern w:val="36"/>
                <w:u w:val="single"/>
              </w:rPr>
              <w:t>Место проведения:</w:t>
            </w:r>
          </w:p>
          <w:p w:rsidR="00191FE5" w:rsidRPr="00227173" w:rsidRDefault="00191FE5" w:rsidP="002319E4">
            <w:pPr>
              <w:ind w:left="504"/>
              <w:rPr>
                <w:rFonts w:eastAsia="Calibri"/>
                <w:bCs/>
                <w:kern w:val="36"/>
              </w:rPr>
            </w:pPr>
            <w:r w:rsidRPr="00227173">
              <w:rPr>
                <w:rFonts w:eastAsia="Calibri"/>
                <w:bCs/>
                <w:kern w:val="36"/>
              </w:rPr>
              <w:t>Санкт-Петербург</w:t>
            </w:r>
            <w:r w:rsidR="00AB1738">
              <w:rPr>
                <w:rFonts w:eastAsia="Calibri"/>
                <w:bCs/>
                <w:kern w:val="36"/>
              </w:rPr>
              <w:t xml:space="preserve">, ул. Инженерная, д. 4/1 </w:t>
            </w:r>
          </w:p>
          <w:p w:rsidR="00191FE5" w:rsidRPr="00227173" w:rsidRDefault="00AB1738" w:rsidP="002319E4">
            <w:pPr>
              <w:ind w:left="504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>Российский этнографический музей</w:t>
            </w:r>
          </w:p>
        </w:tc>
        <w:tc>
          <w:tcPr>
            <w:tcW w:w="2976" w:type="dxa"/>
          </w:tcPr>
          <w:p w:rsidR="00191FE5" w:rsidRPr="00227173" w:rsidRDefault="00574551" w:rsidP="002319E4">
            <w:pPr>
              <w:shd w:val="clear" w:color="auto" w:fill="FFFFFF"/>
              <w:ind w:right="274"/>
              <w:jc w:val="right"/>
              <w:rPr>
                <w:rFonts w:eastAsia="Calibri"/>
                <w:bCs/>
                <w:spacing w:val="-7"/>
                <w:u w:val="single"/>
              </w:rPr>
            </w:pPr>
            <w:r w:rsidRPr="00227173">
              <w:rPr>
                <w:rFonts w:eastAsia="Calibri"/>
                <w:bCs/>
                <w:spacing w:val="-7"/>
                <w:u w:val="single"/>
              </w:rPr>
              <w:t>Время</w:t>
            </w:r>
            <w:r w:rsidR="00191FE5" w:rsidRPr="00227173">
              <w:rPr>
                <w:rFonts w:eastAsia="Calibri"/>
                <w:bCs/>
                <w:spacing w:val="-7"/>
                <w:u w:val="single"/>
              </w:rPr>
              <w:t xml:space="preserve"> проведения:</w:t>
            </w:r>
          </w:p>
          <w:p w:rsidR="00AB1738" w:rsidRDefault="00191FE5" w:rsidP="002319E4">
            <w:pPr>
              <w:shd w:val="clear" w:color="auto" w:fill="FFFFFF"/>
              <w:ind w:right="274"/>
              <w:jc w:val="right"/>
              <w:rPr>
                <w:rFonts w:eastAsia="Calibri"/>
                <w:bCs/>
                <w:spacing w:val="-7"/>
              </w:rPr>
            </w:pPr>
            <w:r w:rsidRPr="00227173">
              <w:rPr>
                <w:rFonts w:eastAsia="Calibri"/>
                <w:bCs/>
                <w:spacing w:val="-7"/>
              </w:rPr>
              <w:t xml:space="preserve">      01 ноября 2019 год</w:t>
            </w:r>
            <w:r w:rsidR="00276B55" w:rsidRPr="00227173">
              <w:rPr>
                <w:rFonts w:eastAsia="Calibri"/>
                <w:bCs/>
                <w:spacing w:val="-7"/>
              </w:rPr>
              <w:t>а</w:t>
            </w:r>
          </w:p>
          <w:p w:rsidR="00191FE5" w:rsidRPr="00227173" w:rsidRDefault="00AB1738" w:rsidP="002319E4">
            <w:pPr>
              <w:shd w:val="clear" w:color="auto" w:fill="FFFFFF"/>
              <w:ind w:right="274"/>
              <w:jc w:val="right"/>
              <w:rPr>
                <w:rFonts w:eastAsia="Calibri"/>
                <w:bCs/>
                <w:spacing w:val="-7"/>
              </w:rPr>
            </w:pPr>
            <w:r>
              <w:rPr>
                <w:color w:val="000000" w:themeColor="text1"/>
              </w:rPr>
              <w:t>14.00 – 17.00</w:t>
            </w:r>
            <w:r w:rsidR="00191FE5" w:rsidRPr="00227173">
              <w:rPr>
                <w:color w:val="000000" w:themeColor="text1"/>
              </w:rPr>
              <w:t xml:space="preserve">       </w:t>
            </w:r>
          </w:p>
        </w:tc>
      </w:tr>
    </w:tbl>
    <w:p w:rsidR="00AB1738" w:rsidRDefault="00AB1738" w:rsidP="00191FE5">
      <w:pPr>
        <w:jc w:val="center"/>
        <w:rPr>
          <w:b/>
        </w:rPr>
      </w:pPr>
    </w:p>
    <w:p w:rsidR="0069402E" w:rsidRDefault="0069402E" w:rsidP="00191FE5">
      <w:pPr>
        <w:jc w:val="center"/>
        <w:rPr>
          <w:b/>
        </w:rPr>
      </w:pPr>
    </w:p>
    <w:p w:rsidR="00191FE5" w:rsidRPr="00227173" w:rsidRDefault="00574551" w:rsidP="00191FE5">
      <w:pPr>
        <w:jc w:val="center"/>
        <w:rPr>
          <w:b/>
        </w:rPr>
      </w:pPr>
      <w:r w:rsidRPr="00227173">
        <w:rPr>
          <w:b/>
        </w:rPr>
        <w:t>Проект программы</w:t>
      </w:r>
    </w:p>
    <w:p w:rsidR="00AB1738" w:rsidRDefault="00AB1738" w:rsidP="00EF6910">
      <w:pPr>
        <w:jc w:val="both"/>
      </w:pPr>
    </w:p>
    <w:p w:rsidR="00A33CA6" w:rsidRPr="00227173" w:rsidRDefault="00A33CA6" w:rsidP="00EF691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1"/>
      </w:tblGrid>
      <w:tr w:rsidR="00AB1738" w:rsidTr="002319E4">
        <w:tc>
          <w:tcPr>
            <w:tcW w:w="988" w:type="dxa"/>
          </w:tcPr>
          <w:p w:rsidR="00AB1738" w:rsidRDefault="00AB1738" w:rsidP="00574551">
            <w:r>
              <w:t>14.00 – 14.15</w:t>
            </w:r>
          </w:p>
        </w:tc>
        <w:tc>
          <w:tcPr>
            <w:tcW w:w="8351" w:type="dxa"/>
          </w:tcPr>
          <w:p w:rsidR="00AB1738" w:rsidRPr="002F77F6" w:rsidRDefault="00AB1738" w:rsidP="002F77F6">
            <w:pPr>
              <w:jc w:val="both"/>
              <w:rPr>
                <w:bCs/>
              </w:rPr>
            </w:pPr>
            <w:r w:rsidRPr="002F77F6">
              <w:rPr>
                <w:b/>
              </w:rPr>
              <w:t>Приветственное слово</w:t>
            </w:r>
            <w:r w:rsidR="00A90850">
              <w:rPr>
                <w:bCs/>
              </w:rPr>
              <w:t xml:space="preserve"> – </w:t>
            </w:r>
            <w:proofErr w:type="spellStart"/>
            <w:r w:rsidRPr="00227173">
              <w:rPr>
                <w:bCs/>
                <w:i/>
                <w:iCs/>
              </w:rPr>
              <w:t>Грусман</w:t>
            </w:r>
            <w:proofErr w:type="spellEnd"/>
            <w:r w:rsidRPr="00227173">
              <w:rPr>
                <w:bCs/>
                <w:i/>
                <w:iCs/>
              </w:rPr>
              <w:t xml:space="preserve"> </w:t>
            </w:r>
            <w:r w:rsidRPr="00227173">
              <w:rPr>
                <w:bCs/>
                <w:i/>
                <w:iCs/>
                <w:color w:val="000000" w:themeColor="text1"/>
              </w:rPr>
              <w:t>Владимир Моисеевич</w:t>
            </w:r>
            <w:r w:rsidRPr="00227173">
              <w:rPr>
                <w:bCs/>
                <w:color w:val="000000" w:themeColor="text1"/>
              </w:rPr>
              <w:t xml:space="preserve">, </w:t>
            </w:r>
            <w:r w:rsidRPr="00227173">
              <w:rPr>
                <w:color w:val="000000"/>
                <w:shd w:val="clear" w:color="auto" w:fill="FFFFFF"/>
              </w:rPr>
              <w:t>доктор педагогических наук, заслуженный работник культуры Р</w:t>
            </w:r>
            <w:r w:rsidR="00A90850">
              <w:rPr>
                <w:color w:val="000000"/>
                <w:shd w:val="clear" w:color="auto" w:fill="FFFFFF"/>
              </w:rPr>
              <w:t>оссийской Федерации.</w:t>
            </w:r>
          </w:p>
        </w:tc>
      </w:tr>
      <w:tr w:rsidR="002F77F6" w:rsidTr="002319E4">
        <w:tc>
          <w:tcPr>
            <w:tcW w:w="988" w:type="dxa"/>
          </w:tcPr>
          <w:p w:rsidR="002F77F6" w:rsidRDefault="002F77F6" w:rsidP="00574551">
            <w:r>
              <w:t>14.15 – 14.20</w:t>
            </w:r>
          </w:p>
        </w:tc>
        <w:tc>
          <w:tcPr>
            <w:tcW w:w="8351" w:type="dxa"/>
          </w:tcPr>
          <w:p w:rsidR="002F77F6" w:rsidRPr="002F77F6" w:rsidRDefault="002F77F6" w:rsidP="00AB1738">
            <w:pPr>
              <w:jc w:val="both"/>
              <w:rPr>
                <w:bCs/>
                <w:i/>
                <w:iCs/>
              </w:rPr>
            </w:pPr>
            <w:r w:rsidRPr="002F77F6">
              <w:rPr>
                <w:b/>
              </w:rPr>
              <w:t>Вступительное слово по теме круглого стола</w:t>
            </w:r>
            <w:r w:rsidRPr="002F77F6"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 xml:space="preserve">– </w:t>
            </w:r>
            <w:proofErr w:type="spellStart"/>
            <w:r w:rsidRPr="00227173">
              <w:rPr>
                <w:bCs/>
                <w:i/>
                <w:iCs/>
              </w:rPr>
              <w:t>Каторгина</w:t>
            </w:r>
            <w:proofErr w:type="spellEnd"/>
            <w:r w:rsidRPr="00227173">
              <w:rPr>
                <w:bCs/>
                <w:i/>
                <w:iCs/>
              </w:rPr>
              <w:t xml:space="preserve"> Вероника Сергеевн</w:t>
            </w:r>
            <w:r w:rsidRPr="002319E4">
              <w:rPr>
                <w:bCs/>
                <w:i/>
                <w:iCs/>
              </w:rPr>
              <w:t>а</w:t>
            </w:r>
            <w:r w:rsidRPr="002319E4">
              <w:rPr>
                <w:bCs/>
              </w:rPr>
              <w:t>,</w:t>
            </w:r>
            <w:r w:rsidRPr="00227173">
              <w:t xml:space="preserve"> председатель комиссии по образованию, молодежной политике, патриотическому воспитанию, физкультуре и спорту Общественной палаты </w:t>
            </w:r>
            <w:r w:rsidRPr="00227173">
              <w:rPr>
                <w:color w:val="000000" w:themeColor="text1"/>
              </w:rPr>
              <w:t>Ленинградской области</w:t>
            </w:r>
            <w:r>
              <w:rPr>
                <w:color w:val="000000" w:themeColor="text1"/>
              </w:rPr>
              <w:t>.</w:t>
            </w:r>
          </w:p>
        </w:tc>
      </w:tr>
      <w:tr w:rsidR="00AB1738" w:rsidTr="002319E4">
        <w:tc>
          <w:tcPr>
            <w:tcW w:w="988" w:type="dxa"/>
          </w:tcPr>
          <w:p w:rsidR="00AB1738" w:rsidRDefault="00FB094F" w:rsidP="00574551">
            <w:r>
              <w:t>14.</w:t>
            </w:r>
            <w:r w:rsidR="002F77F6">
              <w:t xml:space="preserve">20 </w:t>
            </w:r>
            <w:r>
              <w:t>– 15.00</w:t>
            </w:r>
          </w:p>
        </w:tc>
        <w:tc>
          <w:tcPr>
            <w:tcW w:w="8351" w:type="dxa"/>
          </w:tcPr>
          <w:p w:rsidR="00FB094F" w:rsidRPr="00FB094F" w:rsidRDefault="00FB094F" w:rsidP="00FB094F">
            <w:pPr>
              <w:jc w:val="both"/>
              <w:rPr>
                <w:b/>
                <w:bCs/>
                <w:iCs/>
              </w:rPr>
            </w:pPr>
            <w:r w:rsidRPr="00FB094F">
              <w:rPr>
                <w:b/>
                <w:bCs/>
                <w:iCs/>
                <w:color w:val="000000"/>
                <w:shd w:val="clear" w:color="auto" w:fill="FFFFFF"/>
              </w:rPr>
              <w:t>О</w:t>
            </w:r>
            <w:r w:rsidRPr="00FB094F">
              <w:rPr>
                <w:b/>
                <w:bCs/>
                <w:iCs/>
                <w:color w:val="000000"/>
              </w:rPr>
              <w:t>бсуждение проекта областного закона</w:t>
            </w:r>
            <w:r w:rsidRPr="00FB094F">
              <w:rPr>
                <w:b/>
                <w:bCs/>
                <w:iCs/>
                <w:color w:val="000000"/>
                <w:shd w:val="clear" w:color="auto" w:fill="FFFFFF"/>
              </w:rPr>
              <w:t xml:space="preserve"> «</w:t>
            </w:r>
            <w:r w:rsidRPr="00FB094F">
              <w:rPr>
                <w:b/>
                <w:bCs/>
                <w:iCs/>
                <w:color w:val="000000"/>
              </w:rPr>
              <w:t xml:space="preserve">О государственной политике области в сфере </w:t>
            </w:r>
            <w:r w:rsidRPr="00FB094F">
              <w:rPr>
                <w:b/>
                <w:bCs/>
                <w:iCs/>
                <w:color w:val="000000"/>
                <w:shd w:val="clear" w:color="auto" w:fill="FFFFFF"/>
              </w:rPr>
              <w:t>сохранения и восстановления традиц</w:t>
            </w:r>
            <w:bookmarkStart w:id="0" w:name="_GoBack"/>
            <w:bookmarkEnd w:id="0"/>
            <w:r w:rsidRPr="00FB094F">
              <w:rPr>
                <w:b/>
                <w:bCs/>
                <w:iCs/>
                <w:color w:val="000000"/>
                <w:shd w:val="clear" w:color="auto" w:fill="FFFFFF"/>
              </w:rPr>
              <w:t>ионной народной культуры Ленинградской области».</w:t>
            </w:r>
          </w:p>
          <w:p w:rsidR="00FB094F" w:rsidRPr="00227173" w:rsidRDefault="00FB094F" w:rsidP="00FB094F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227173">
              <w:rPr>
                <w:bCs/>
                <w:i/>
                <w:iCs/>
                <w:color w:val="000000"/>
                <w:shd w:val="clear" w:color="auto" w:fill="FFFFFF"/>
              </w:rPr>
              <w:t>Коваленко Валерия Анатольевна,</w:t>
            </w:r>
            <w:r w:rsidRPr="00227173">
              <w:rPr>
                <w:color w:val="000000"/>
                <w:shd w:val="clear" w:color="auto" w:fill="FFFFFF"/>
              </w:rPr>
              <w:t xml:space="preserve"> депутат Законодательного Собрания </w:t>
            </w:r>
            <w:r w:rsidRPr="00227173">
              <w:rPr>
                <w:color w:val="000000" w:themeColor="text1"/>
              </w:rPr>
              <w:t>Ленинградской области</w:t>
            </w:r>
            <w:r w:rsidRPr="00227173">
              <w:rPr>
                <w:color w:val="000000"/>
                <w:shd w:val="clear" w:color="auto" w:fill="FFFFFF"/>
              </w:rPr>
              <w:t>, член комиссии по образованию, науке, культуре, молодежной политике, физкультуры и спорту;</w:t>
            </w:r>
          </w:p>
          <w:p w:rsidR="00FB094F" w:rsidRPr="00227173" w:rsidRDefault="00FB094F" w:rsidP="00FB094F">
            <w:pPr>
              <w:ind w:firstLine="709"/>
              <w:jc w:val="both"/>
              <w:rPr>
                <w:lang w:bidi="ru-RU"/>
              </w:rPr>
            </w:pPr>
            <w:proofErr w:type="spellStart"/>
            <w:r w:rsidRPr="00227173">
              <w:rPr>
                <w:bCs/>
                <w:i/>
                <w:iCs/>
              </w:rPr>
              <w:t>Лобкова</w:t>
            </w:r>
            <w:proofErr w:type="spellEnd"/>
            <w:r w:rsidRPr="00227173">
              <w:rPr>
                <w:bCs/>
                <w:i/>
                <w:iCs/>
              </w:rPr>
              <w:t xml:space="preserve"> Галина Владимировна,</w:t>
            </w:r>
            <w:r w:rsidRPr="00227173">
              <w:t xml:space="preserve"> </w:t>
            </w:r>
            <w:r w:rsidRPr="00227173">
              <w:rPr>
                <w:lang w:bidi="ru-RU"/>
              </w:rPr>
              <w:t xml:space="preserve">кандидат искусствоведения, заведующая кафедрой </w:t>
            </w:r>
            <w:proofErr w:type="spellStart"/>
            <w:r w:rsidRPr="00227173">
              <w:rPr>
                <w:lang w:bidi="ru-RU"/>
              </w:rPr>
              <w:t>этномузыкологии</w:t>
            </w:r>
            <w:proofErr w:type="spellEnd"/>
            <w:r w:rsidRPr="00227173">
              <w:rPr>
                <w:lang w:bidi="ru-RU"/>
              </w:rPr>
              <w:t>, доцент Санкт-Петербургской государственной консерватории им. Н.А. Римского-Корсакова, член Правления Общероссийской общественной организации «Российский фольклорный союз»;</w:t>
            </w:r>
          </w:p>
          <w:p w:rsidR="00FB094F" w:rsidRPr="00227173" w:rsidRDefault="00FB094F" w:rsidP="00FB094F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227173">
              <w:rPr>
                <w:i/>
                <w:iCs/>
                <w:lang w:bidi="ru-RU"/>
              </w:rPr>
              <w:t>Баранов Дмитрий Александрович</w:t>
            </w:r>
            <w:r w:rsidRPr="00227173">
              <w:rPr>
                <w:lang w:bidi="ru-RU"/>
              </w:rPr>
              <w:t>, кандидат исторических наук, заведующий отделом этнографии русского народа Российского этнографического музея;</w:t>
            </w:r>
          </w:p>
          <w:p w:rsidR="00FB094F" w:rsidRPr="00227173" w:rsidRDefault="00FB094F" w:rsidP="00FB094F">
            <w:pPr>
              <w:ind w:firstLine="709"/>
              <w:jc w:val="both"/>
              <w:rPr>
                <w:rStyle w:val="a4"/>
                <w:b w:val="0"/>
                <w:bCs w:val="0"/>
                <w:color w:val="000000"/>
                <w:shd w:val="clear" w:color="auto" w:fill="FFFFFF"/>
              </w:rPr>
            </w:pPr>
            <w:r w:rsidRPr="00227173">
              <w:rPr>
                <w:bCs/>
                <w:i/>
                <w:iCs/>
                <w:color w:val="000000" w:themeColor="text1"/>
              </w:rPr>
              <w:t xml:space="preserve">Рыжов Андрей Григорьевич, </w:t>
            </w:r>
            <w:r w:rsidRPr="00227173">
              <w:rPr>
                <w:bCs/>
                <w:color w:val="000000" w:themeColor="text1"/>
              </w:rPr>
              <w:t xml:space="preserve">директор Государственного бюджетного учреждения культуры Ленинградской области «Дом народного творчества», </w:t>
            </w:r>
            <w:r w:rsidRPr="00227173">
              <w:rPr>
                <w:color w:val="000000"/>
                <w:shd w:val="clear" w:color="auto" w:fill="FFFFFF"/>
              </w:rPr>
              <w:t>заслуженный работник культуры Российской Федерации</w:t>
            </w:r>
            <w:r w:rsidRPr="00227173">
              <w:rPr>
                <w:bCs/>
                <w:color w:val="000000" w:themeColor="text1"/>
              </w:rPr>
              <w:t>;</w:t>
            </w:r>
          </w:p>
          <w:p w:rsidR="00AB1738" w:rsidRPr="002F77F6" w:rsidRDefault="00FB094F" w:rsidP="002F77F6">
            <w:pPr>
              <w:ind w:firstLine="709"/>
              <w:jc w:val="both"/>
              <w:rPr>
                <w:bCs/>
                <w:color w:val="000000" w:themeColor="text1"/>
              </w:rPr>
            </w:pPr>
            <w:r w:rsidRPr="00227173">
              <w:rPr>
                <w:bCs/>
                <w:i/>
                <w:iCs/>
              </w:rPr>
              <w:t>Киселёва Елена Владиславовна,</w:t>
            </w:r>
            <w:r w:rsidRPr="00227173">
              <w:rPr>
                <w:bCs/>
              </w:rPr>
              <w:t xml:space="preserve"> кандидат искусствоведения, руководитель </w:t>
            </w:r>
            <w:r w:rsidRPr="00227173">
              <w:rPr>
                <w:bCs/>
                <w:color w:val="000000" w:themeColor="text1"/>
              </w:rPr>
              <w:t xml:space="preserve">Ленинградского областного отделения Российского фольклорного союза, член </w:t>
            </w:r>
            <w:r w:rsidRPr="00227173">
              <w:rPr>
                <w:bCs/>
              </w:rPr>
              <w:t xml:space="preserve">Общественной палаты </w:t>
            </w:r>
            <w:r w:rsidRPr="00227173">
              <w:rPr>
                <w:bCs/>
                <w:color w:val="000000" w:themeColor="text1"/>
              </w:rPr>
              <w:t>Ленинградской области.</w:t>
            </w:r>
          </w:p>
        </w:tc>
      </w:tr>
      <w:tr w:rsidR="00FB094F" w:rsidTr="002319E4">
        <w:tc>
          <w:tcPr>
            <w:tcW w:w="988" w:type="dxa"/>
          </w:tcPr>
          <w:p w:rsidR="00FB094F" w:rsidRDefault="00FB094F" w:rsidP="00574551">
            <w:r>
              <w:lastRenderedPageBreak/>
              <w:t>15.00 – 15.</w:t>
            </w:r>
            <w:r w:rsidR="003C19FE">
              <w:t>3</w:t>
            </w:r>
            <w:r>
              <w:t>0</w:t>
            </w:r>
          </w:p>
        </w:tc>
        <w:tc>
          <w:tcPr>
            <w:tcW w:w="8351" w:type="dxa"/>
          </w:tcPr>
          <w:p w:rsidR="00A33CA6" w:rsidRPr="00FB094F" w:rsidRDefault="00A33CA6" w:rsidP="00A33CA6">
            <w:pPr>
              <w:jc w:val="both"/>
              <w:rPr>
                <w:b/>
                <w:bCs/>
              </w:rPr>
            </w:pPr>
            <w:r w:rsidRPr="0069402E">
              <w:rPr>
                <w:b/>
                <w:lang w:bidi="ru-RU"/>
              </w:rPr>
              <w:t xml:space="preserve">«Сохранение </w:t>
            </w:r>
            <w:r>
              <w:rPr>
                <w:b/>
                <w:lang w:bidi="ru-RU"/>
              </w:rPr>
              <w:t xml:space="preserve">человеческой </w:t>
            </w:r>
            <w:r w:rsidRPr="0069402E">
              <w:rPr>
                <w:b/>
                <w:lang w:bidi="ru-RU"/>
              </w:rPr>
              <w:t xml:space="preserve">идентичности в условиях </w:t>
            </w:r>
            <w:r>
              <w:rPr>
                <w:b/>
                <w:lang w:bidi="ru-RU"/>
              </w:rPr>
              <w:t>цифрового</w:t>
            </w:r>
            <w:r w:rsidRPr="0069402E">
              <w:rPr>
                <w:b/>
                <w:lang w:bidi="ru-RU"/>
              </w:rPr>
              <w:t xml:space="preserve"> мира»,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227173">
              <w:rPr>
                <w:bCs/>
                <w:i/>
                <w:iCs/>
                <w:lang w:bidi="ru-RU"/>
              </w:rPr>
              <w:t>Черниговская Татьяна Владимировна,</w:t>
            </w:r>
            <w:r w:rsidRPr="00227173">
              <w:rPr>
                <w:bCs/>
                <w:lang w:bidi="ru-RU"/>
              </w:rPr>
              <w:t xml:space="preserve"> доктор биологических наук, профессор кафедры общего языкознания, зав</w:t>
            </w:r>
            <w:r>
              <w:rPr>
                <w:bCs/>
                <w:lang w:bidi="ru-RU"/>
              </w:rPr>
              <w:t>едующая</w:t>
            </w:r>
            <w:r w:rsidRPr="00227173">
              <w:rPr>
                <w:bCs/>
                <w:lang w:bidi="ru-RU"/>
              </w:rPr>
              <w:t xml:space="preserve"> кафедрой проблем конвергенции естественных и гуманитарных наук, зав</w:t>
            </w:r>
            <w:r>
              <w:rPr>
                <w:bCs/>
                <w:lang w:bidi="ru-RU"/>
              </w:rPr>
              <w:t>едующая</w:t>
            </w:r>
            <w:r w:rsidRPr="00227173">
              <w:rPr>
                <w:bCs/>
                <w:lang w:bidi="ru-RU"/>
              </w:rPr>
              <w:t xml:space="preserve"> лабораторией когнитивных исследований Санкт-Петербургского государственного университета</w:t>
            </w:r>
            <w:r>
              <w:rPr>
                <w:bCs/>
                <w:lang w:bidi="ru-RU"/>
              </w:rPr>
              <w:t>.</w:t>
            </w:r>
          </w:p>
          <w:p w:rsidR="00FB094F" w:rsidRPr="00FB094F" w:rsidRDefault="00FB094F" w:rsidP="00A33CA6">
            <w:pPr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</w:p>
        </w:tc>
      </w:tr>
      <w:tr w:rsidR="00A33CA6" w:rsidTr="002319E4">
        <w:tc>
          <w:tcPr>
            <w:tcW w:w="988" w:type="dxa"/>
          </w:tcPr>
          <w:p w:rsidR="00A33CA6" w:rsidRDefault="00A33CA6" w:rsidP="00574551">
            <w:r>
              <w:t>15.30 – 15.40</w:t>
            </w:r>
          </w:p>
        </w:tc>
        <w:tc>
          <w:tcPr>
            <w:tcW w:w="8351" w:type="dxa"/>
          </w:tcPr>
          <w:p w:rsidR="00A33CA6" w:rsidRPr="00FB094F" w:rsidRDefault="00A33CA6" w:rsidP="00A33CA6">
            <w:pPr>
              <w:jc w:val="both"/>
              <w:rPr>
                <w:i/>
                <w:iCs/>
              </w:rPr>
            </w:pPr>
            <w:r w:rsidRPr="00FB094F">
              <w:rPr>
                <w:b/>
                <w:bCs/>
              </w:rPr>
              <w:t xml:space="preserve">«Формы поддержки программ по комплексному </w:t>
            </w:r>
            <w:r w:rsidRPr="00FB094F">
              <w:rPr>
                <w:b/>
                <w:bCs/>
                <w:color w:val="000000" w:themeColor="text1"/>
                <w:kern w:val="36"/>
                <w:bdr w:val="none" w:sz="0" w:space="0" w:color="auto" w:frame="1"/>
              </w:rPr>
              <w:t xml:space="preserve">освоению народной традиционной культуры в Ленинградской области» </w:t>
            </w:r>
            <w:r w:rsidRPr="00FB094F">
              <w:rPr>
                <w:i/>
                <w:iCs/>
                <w:color w:val="000000" w:themeColor="text1"/>
                <w:kern w:val="36"/>
                <w:bdr w:val="none" w:sz="0" w:space="0" w:color="auto" w:frame="1"/>
              </w:rPr>
              <w:t>(</w:t>
            </w:r>
            <w:r w:rsidRPr="00FB094F">
              <w:rPr>
                <w:i/>
                <w:iCs/>
              </w:rPr>
              <w:t>представитель комитета по культуре Ленинградской области</w:t>
            </w:r>
            <w:r w:rsidRPr="00FB094F">
              <w:rPr>
                <w:i/>
                <w:iCs/>
                <w:color w:val="000000" w:themeColor="text1"/>
                <w:kern w:val="36"/>
                <w:bdr w:val="none" w:sz="0" w:space="0" w:color="auto" w:frame="1"/>
              </w:rPr>
              <w:t>)</w:t>
            </w:r>
            <w:r>
              <w:rPr>
                <w:i/>
                <w:iCs/>
                <w:color w:val="000000" w:themeColor="text1"/>
                <w:kern w:val="36"/>
                <w:bdr w:val="none" w:sz="0" w:space="0" w:color="auto" w:frame="1"/>
              </w:rPr>
              <w:t>.</w:t>
            </w:r>
          </w:p>
          <w:p w:rsidR="00A33CA6" w:rsidRPr="00FB094F" w:rsidRDefault="00A33CA6" w:rsidP="00FB094F">
            <w:pPr>
              <w:jc w:val="both"/>
              <w:rPr>
                <w:b/>
                <w:bCs/>
              </w:rPr>
            </w:pPr>
          </w:p>
        </w:tc>
      </w:tr>
      <w:tr w:rsidR="00FB094F" w:rsidTr="002319E4">
        <w:tc>
          <w:tcPr>
            <w:tcW w:w="988" w:type="dxa"/>
          </w:tcPr>
          <w:p w:rsidR="00FB094F" w:rsidRDefault="00A33CA6" w:rsidP="00574551">
            <w:r>
              <w:t>15.40 – 15.50</w:t>
            </w:r>
          </w:p>
        </w:tc>
        <w:tc>
          <w:tcPr>
            <w:tcW w:w="8351" w:type="dxa"/>
          </w:tcPr>
          <w:p w:rsidR="00FB094F" w:rsidRPr="00FB094F" w:rsidRDefault="00FB094F" w:rsidP="00FB094F">
            <w:pPr>
              <w:jc w:val="both"/>
              <w:rPr>
                <w:b/>
                <w:bCs/>
              </w:rPr>
            </w:pPr>
            <w:r w:rsidRPr="00FB094F">
              <w:rPr>
                <w:b/>
                <w:bCs/>
              </w:rPr>
              <w:t>«Возможности включения этнокультурного компонента в систему общего и дополнительного образования</w:t>
            </w:r>
            <w:r w:rsidRPr="00FB094F">
              <w:rPr>
                <w:b/>
                <w:bCs/>
                <w:color w:val="000000" w:themeColor="text1"/>
                <w:kern w:val="36"/>
                <w:bdr w:val="none" w:sz="0" w:space="0" w:color="auto" w:frame="1"/>
              </w:rPr>
              <w:t xml:space="preserve"> Ленинградской области»</w:t>
            </w:r>
            <w:r w:rsidRPr="00FB094F">
              <w:rPr>
                <w:color w:val="000000" w:themeColor="text1"/>
              </w:rPr>
              <w:t xml:space="preserve"> </w:t>
            </w:r>
            <w:r w:rsidRPr="00FB094F">
              <w:rPr>
                <w:i/>
                <w:iCs/>
                <w:color w:val="000000" w:themeColor="text1"/>
              </w:rPr>
              <w:t xml:space="preserve">(представитель комитета </w:t>
            </w:r>
            <w:r w:rsidRPr="00FB094F">
              <w:rPr>
                <w:i/>
                <w:iCs/>
                <w:color w:val="000000" w:themeColor="text1"/>
                <w:shd w:val="clear" w:color="auto" w:fill="FFFFFF"/>
              </w:rPr>
              <w:t>общего и профессионального</w:t>
            </w:r>
            <w:r w:rsidRPr="00FB094F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> </w:t>
            </w:r>
            <w:r w:rsidRPr="00FB094F">
              <w:rPr>
                <w:rStyle w:val="a5"/>
                <w:i w:val="0"/>
                <w:iCs w:val="0"/>
                <w:color w:val="000000" w:themeColor="text1"/>
              </w:rPr>
              <w:t>образования</w:t>
            </w:r>
            <w:r w:rsidRPr="00FB094F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> </w:t>
            </w:r>
            <w:r w:rsidRPr="00FB094F">
              <w:rPr>
                <w:i/>
                <w:iCs/>
                <w:color w:val="000000" w:themeColor="text1"/>
              </w:rPr>
              <w:t>Ленинградской области)</w:t>
            </w:r>
            <w:r>
              <w:rPr>
                <w:i/>
                <w:iCs/>
                <w:color w:val="000000" w:themeColor="text1"/>
              </w:rPr>
              <w:t>.</w:t>
            </w:r>
          </w:p>
          <w:p w:rsidR="00FB094F" w:rsidRPr="00FB094F" w:rsidRDefault="00FB094F" w:rsidP="00FB094F">
            <w:pPr>
              <w:jc w:val="both"/>
              <w:rPr>
                <w:b/>
                <w:bCs/>
              </w:rPr>
            </w:pPr>
          </w:p>
        </w:tc>
      </w:tr>
      <w:tr w:rsidR="00FB094F" w:rsidTr="002319E4">
        <w:tc>
          <w:tcPr>
            <w:tcW w:w="988" w:type="dxa"/>
          </w:tcPr>
          <w:p w:rsidR="00FB094F" w:rsidRDefault="00A33CA6" w:rsidP="00574551">
            <w:r>
              <w:t>15.50 – 16.00</w:t>
            </w:r>
          </w:p>
        </w:tc>
        <w:tc>
          <w:tcPr>
            <w:tcW w:w="8351" w:type="dxa"/>
          </w:tcPr>
          <w:p w:rsidR="00FB094F" w:rsidRDefault="00FB094F" w:rsidP="00FB094F">
            <w:pPr>
              <w:jc w:val="both"/>
              <w:rPr>
                <w:i/>
                <w:iCs/>
                <w:color w:val="000000" w:themeColor="text1"/>
                <w:kern w:val="36"/>
                <w:bdr w:val="none" w:sz="0" w:space="0" w:color="auto" w:frame="1"/>
              </w:rPr>
            </w:pPr>
            <w:r w:rsidRPr="00227173">
              <w:rPr>
                <w:b/>
                <w:bCs/>
              </w:rPr>
              <w:t>«Содействие сохранению местных этнокультурных традиций</w:t>
            </w:r>
            <w:r w:rsidRPr="00227173">
              <w:rPr>
                <w:b/>
                <w:bCs/>
                <w:color w:val="000000" w:themeColor="text1"/>
                <w:kern w:val="36"/>
                <w:bdr w:val="none" w:sz="0" w:space="0" w:color="auto" w:frame="1"/>
              </w:rPr>
              <w:t xml:space="preserve"> Ленинградской области»</w:t>
            </w:r>
            <w:r>
              <w:rPr>
                <w:b/>
                <w:bCs/>
                <w:color w:val="000000" w:themeColor="text1"/>
                <w:kern w:val="36"/>
                <w:bdr w:val="none" w:sz="0" w:space="0" w:color="auto" w:frame="1"/>
              </w:rPr>
              <w:t xml:space="preserve"> </w:t>
            </w:r>
            <w:r w:rsidRPr="00AB1738">
              <w:rPr>
                <w:i/>
                <w:iCs/>
                <w:color w:val="000000" w:themeColor="text1"/>
                <w:kern w:val="36"/>
                <w:bdr w:val="none" w:sz="0" w:space="0" w:color="auto" w:frame="1"/>
              </w:rPr>
              <w:t>(</w:t>
            </w:r>
            <w:r w:rsidRPr="00AB1738">
              <w:rPr>
                <w:i/>
                <w:iCs/>
                <w:color w:val="000000" w:themeColor="text1"/>
              </w:rPr>
              <w:t>представитель</w:t>
            </w:r>
            <w:r>
              <w:rPr>
                <w:i/>
                <w:iCs/>
                <w:color w:val="000000" w:themeColor="text1"/>
              </w:rPr>
              <w:t xml:space="preserve"> комитета по местному самоуправлению, межнациональным и межконфессиональным отношениям Ленинградской области</w:t>
            </w:r>
            <w:r w:rsidRPr="00AB1738">
              <w:rPr>
                <w:i/>
                <w:iCs/>
                <w:color w:val="000000" w:themeColor="text1"/>
                <w:kern w:val="36"/>
                <w:bdr w:val="none" w:sz="0" w:space="0" w:color="auto" w:frame="1"/>
              </w:rPr>
              <w:t>)</w:t>
            </w:r>
            <w:r>
              <w:rPr>
                <w:i/>
                <w:iCs/>
                <w:color w:val="000000" w:themeColor="text1"/>
                <w:kern w:val="36"/>
                <w:bdr w:val="none" w:sz="0" w:space="0" w:color="auto" w:frame="1"/>
              </w:rPr>
              <w:t>.</w:t>
            </w:r>
          </w:p>
          <w:p w:rsidR="00FB094F" w:rsidRPr="00FB094F" w:rsidRDefault="00FB094F" w:rsidP="00FB094F">
            <w:pPr>
              <w:jc w:val="both"/>
              <w:rPr>
                <w:b/>
                <w:bCs/>
              </w:rPr>
            </w:pPr>
          </w:p>
        </w:tc>
      </w:tr>
      <w:tr w:rsidR="00FB094F" w:rsidTr="002319E4">
        <w:tc>
          <w:tcPr>
            <w:tcW w:w="988" w:type="dxa"/>
          </w:tcPr>
          <w:p w:rsidR="00FB094F" w:rsidRPr="00FB094F" w:rsidRDefault="00A33CA6" w:rsidP="00574551">
            <w:pPr>
              <w:rPr>
                <w:b/>
                <w:bCs/>
              </w:rPr>
            </w:pPr>
            <w:r>
              <w:t>16.00 – 16.10</w:t>
            </w:r>
          </w:p>
        </w:tc>
        <w:tc>
          <w:tcPr>
            <w:tcW w:w="8351" w:type="dxa"/>
          </w:tcPr>
          <w:p w:rsidR="00FB094F" w:rsidRDefault="00FB094F" w:rsidP="00FB094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</w:rPr>
            </w:pPr>
            <w:r w:rsidRPr="00FB094F">
              <w:rPr>
                <w:b/>
                <w:bCs/>
              </w:rPr>
              <w:t>«Поддержка деятельности социально ориентированных некоммерческих организаций в сфере сохранения и популяризации этнокультурного наследия</w:t>
            </w:r>
            <w:r w:rsidRPr="00FB094F">
              <w:rPr>
                <w:b/>
                <w:bCs/>
                <w:color w:val="000000" w:themeColor="text1"/>
                <w:kern w:val="36"/>
                <w:bdr w:val="none" w:sz="0" w:space="0" w:color="auto" w:frame="1"/>
              </w:rPr>
              <w:t xml:space="preserve">» </w:t>
            </w:r>
            <w:r w:rsidRPr="00FB094F">
              <w:rPr>
                <w:i/>
                <w:iCs/>
                <w:color w:val="000000" w:themeColor="text1"/>
                <w:kern w:val="36"/>
                <w:bdr w:val="none" w:sz="0" w:space="0" w:color="auto" w:frame="1"/>
              </w:rPr>
              <w:t>(</w:t>
            </w:r>
            <w:r w:rsidR="002319E4" w:rsidRPr="00AB1738">
              <w:rPr>
                <w:i/>
                <w:iCs/>
                <w:color w:val="000000" w:themeColor="text1"/>
              </w:rPr>
              <w:t>представитель</w:t>
            </w:r>
            <w:r w:rsidR="002319E4" w:rsidRPr="00227173">
              <w:rPr>
                <w:bCs/>
                <w:i/>
                <w:iCs/>
                <w:lang w:bidi="ru-RU"/>
              </w:rPr>
              <w:t xml:space="preserve"> </w:t>
            </w:r>
            <w:r w:rsidRPr="00FB094F">
              <w:rPr>
                <w:i/>
                <w:iCs/>
                <w:color w:val="000000" w:themeColor="text1"/>
              </w:rPr>
              <w:t>комитет</w:t>
            </w:r>
            <w:r w:rsidR="002319E4">
              <w:rPr>
                <w:i/>
                <w:iCs/>
                <w:color w:val="000000" w:themeColor="text1"/>
              </w:rPr>
              <w:t>а</w:t>
            </w:r>
            <w:r w:rsidRPr="00FB094F">
              <w:rPr>
                <w:i/>
                <w:iCs/>
                <w:color w:val="000000" w:themeColor="text1"/>
              </w:rPr>
              <w:t xml:space="preserve"> </w:t>
            </w:r>
            <w:r w:rsidRPr="00FB094F">
              <w:rPr>
                <w:i/>
                <w:iCs/>
                <w:color w:val="000000" w:themeColor="text1"/>
                <w:shd w:val="clear" w:color="auto" w:fill="FFFFFF"/>
              </w:rPr>
              <w:t>по печати</w:t>
            </w:r>
            <w:r w:rsidRPr="00FB094F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> </w:t>
            </w:r>
            <w:r w:rsidRPr="00FB094F">
              <w:rPr>
                <w:i/>
                <w:iCs/>
                <w:color w:val="000000" w:themeColor="text1"/>
              </w:rPr>
              <w:t>Ленинградской области)</w:t>
            </w:r>
            <w:r>
              <w:rPr>
                <w:i/>
                <w:iCs/>
                <w:color w:val="000000" w:themeColor="text1"/>
              </w:rPr>
              <w:t>.</w:t>
            </w:r>
          </w:p>
          <w:p w:rsidR="00FB094F" w:rsidRPr="00FB094F" w:rsidRDefault="00FB094F" w:rsidP="00FB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</w:rPr>
            </w:pPr>
          </w:p>
        </w:tc>
      </w:tr>
      <w:tr w:rsidR="00FB094F" w:rsidTr="002319E4">
        <w:tc>
          <w:tcPr>
            <w:tcW w:w="988" w:type="dxa"/>
          </w:tcPr>
          <w:p w:rsidR="00FB094F" w:rsidRDefault="00A33CA6" w:rsidP="00574551">
            <w:r>
              <w:t>16.10 – 16.20</w:t>
            </w:r>
          </w:p>
        </w:tc>
        <w:tc>
          <w:tcPr>
            <w:tcW w:w="8351" w:type="dxa"/>
          </w:tcPr>
          <w:p w:rsidR="00FB094F" w:rsidRPr="00FB094F" w:rsidRDefault="00FB094F" w:rsidP="00FB094F">
            <w:pPr>
              <w:jc w:val="both"/>
              <w:rPr>
                <w:bCs/>
              </w:rPr>
            </w:pPr>
            <w:r w:rsidRPr="00FB094F">
              <w:rPr>
                <w:b/>
                <w:bCs/>
              </w:rPr>
              <w:t>«Патриотическое воспитание молодого поколения как приоритетное направление государственной молодежной политики Ленинградской области</w:t>
            </w:r>
            <w:r w:rsidRPr="00FB094F">
              <w:rPr>
                <w:b/>
                <w:bCs/>
                <w:color w:val="000000" w:themeColor="text1"/>
                <w:kern w:val="36"/>
                <w:bdr w:val="none" w:sz="0" w:space="0" w:color="auto" w:frame="1"/>
              </w:rPr>
              <w:t>»</w:t>
            </w:r>
            <w:r w:rsidRPr="00FB094F">
              <w:rPr>
                <w:color w:val="000000" w:themeColor="text1"/>
              </w:rPr>
              <w:t xml:space="preserve"> </w:t>
            </w:r>
            <w:r w:rsidRPr="00FB094F">
              <w:rPr>
                <w:i/>
                <w:iCs/>
                <w:color w:val="000000" w:themeColor="text1"/>
              </w:rPr>
              <w:t>(</w:t>
            </w:r>
            <w:r w:rsidR="002319E4" w:rsidRPr="00AB1738">
              <w:rPr>
                <w:i/>
                <w:iCs/>
                <w:color w:val="000000" w:themeColor="text1"/>
              </w:rPr>
              <w:t>представитель</w:t>
            </w:r>
            <w:r w:rsidR="002319E4" w:rsidRPr="00227173">
              <w:rPr>
                <w:bCs/>
                <w:i/>
                <w:iCs/>
                <w:lang w:bidi="ru-RU"/>
              </w:rPr>
              <w:t xml:space="preserve"> </w:t>
            </w:r>
            <w:r w:rsidRPr="00FB094F">
              <w:rPr>
                <w:i/>
                <w:iCs/>
                <w:color w:val="000000" w:themeColor="text1"/>
              </w:rPr>
              <w:t>комитет</w:t>
            </w:r>
            <w:r w:rsidR="002319E4">
              <w:rPr>
                <w:i/>
                <w:iCs/>
                <w:color w:val="000000" w:themeColor="text1"/>
              </w:rPr>
              <w:t>а</w:t>
            </w:r>
            <w:r w:rsidRPr="00FB094F">
              <w:rPr>
                <w:i/>
                <w:iCs/>
                <w:color w:val="000000" w:themeColor="text1"/>
              </w:rPr>
              <w:t xml:space="preserve"> по молодёжной политике Ленинградской области).</w:t>
            </w:r>
          </w:p>
          <w:p w:rsidR="00FB094F" w:rsidRPr="00FB094F" w:rsidRDefault="00FB094F" w:rsidP="00FB09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FB094F" w:rsidTr="002319E4">
        <w:tc>
          <w:tcPr>
            <w:tcW w:w="988" w:type="dxa"/>
          </w:tcPr>
          <w:p w:rsidR="00FB094F" w:rsidRDefault="00A33CA6" w:rsidP="00574551">
            <w:r>
              <w:t>16.20 – 16.</w:t>
            </w:r>
            <w:r w:rsidR="003C19FE">
              <w:t>3</w:t>
            </w:r>
            <w:r>
              <w:t>0</w:t>
            </w:r>
          </w:p>
        </w:tc>
        <w:tc>
          <w:tcPr>
            <w:tcW w:w="8351" w:type="dxa"/>
          </w:tcPr>
          <w:p w:rsidR="00FB094F" w:rsidRDefault="0069402E" w:rsidP="00817372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 xml:space="preserve">Практика освоения </w:t>
            </w:r>
            <w:r w:rsidR="00817372">
              <w:rPr>
                <w:b/>
                <w:bCs/>
              </w:rPr>
              <w:t xml:space="preserve">народной традиционной культуры в детско-юношеской среде </w:t>
            </w:r>
            <w:r w:rsidR="00817372" w:rsidRPr="00817372">
              <w:rPr>
                <w:i/>
                <w:iCs/>
              </w:rPr>
              <w:t>(</w:t>
            </w:r>
            <w:r w:rsidR="00817372">
              <w:rPr>
                <w:i/>
                <w:iCs/>
              </w:rPr>
              <w:t>выступление</w:t>
            </w:r>
            <w:r w:rsidR="00517728">
              <w:rPr>
                <w:i/>
                <w:iCs/>
              </w:rPr>
              <w:t xml:space="preserve"> участников Региональной фольклорно-этнографической лаборатории «Петербургская губерния»</w:t>
            </w:r>
            <w:r w:rsidR="00817372" w:rsidRPr="00817372">
              <w:rPr>
                <w:i/>
                <w:iCs/>
              </w:rPr>
              <w:t>)</w:t>
            </w:r>
            <w:r w:rsidR="00817372">
              <w:rPr>
                <w:i/>
                <w:iCs/>
              </w:rPr>
              <w:t>.</w:t>
            </w:r>
          </w:p>
          <w:p w:rsidR="00817372" w:rsidRPr="00817372" w:rsidRDefault="00817372" w:rsidP="00817372">
            <w:pPr>
              <w:jc w:val="both"/>
            </w:pPr>
          </w:p>
        </w:tc>
      </w:tr>
      <w:tr w:rsidR="00FB094F" w:rsidTr="002319E4">
        <w:tc>
          <w:tcPr>
            <w:tcW w:w="988" w:type="dxa"/>
          </w:tcPr>
          <w:p w:rsidR="00FB094F" w:rsidRDefault="00FB094F" w:rsidP="00574551">
            <w:r>
              <w:t>16.</w:t>
            </w:r>
            <w:r w:rsidR="003C19FE">
              <w:t>3</w:t>
            </w:r>
            <w:r w:rsidR="00A33CA6">
              <w:t>0</w:t>
            </w:r>
            <w:r>
              <w:t xml:space="preserve"> – </w:t>
            </w:r>
          </w:p>
          <w:p w:rsidR="00FB094F" w:rsidRDefault="00FB094F" w:rsidP="00574551">
            <w:r>
              <w:t>1</w:t>
            </w:r>
            <w:r w:rsidR="003C19FE">
              <w:t>6</w:t>
            </w:r>
            <w:r>
              <w:t>.</w:t>
            </w:r>
            <w:r w:rsidR="003C19FE">
              <w:t>4</w:t>
            </w:r>
            <w:r w:rsidR="00A33CA6">
              <w:t>0</w:t>
            </w:r>
          </w:p>
        </w:tc>
        <w:tc>
          <w:tcPr>
            <w:tcW w:w="8351" w:type="dxa"/>
          </w:tcPr>
          <w:p w:rsidR="00FB094F" w:rsidRDefault="005C1E25" w:rsidP="005C1E25">
            <w:pPr>
              <w:jc w:val="both"/>
              <w:rPr>
                <w:bCs/>
                <w:lang w:bidi="ru-RU"/>
              </w:rPr>
            </w:pPr>
            <w:r w:rsidRPr="00FB094F">
              <w:rPr>
                <w:b/>
                <w:bCs/>
              </w:rPr>
              <w:t>«Значение приобщения молодого поколения к народному искусству для всестороннего развития личности»</w:t>
            </w:r>
            <w:r w:rsidR="002319E4" w:rsidRPr="002319E4">
              <w:t xml:space="preserve">, </w:t>
            </w:r>
            <w:r w:rsidRPr="00227173">
              <w:rPr>
                <w:bCs/>
                <w:i/>
                <w:iCs/>
                <w:lang w:bidi="ru-RU"/>
              </w:rPr>
              <w:t>Якубовская Елена Ивановна,</w:t>
            </w:r>
            <w:r w:rsidRPr="00227173">
              <w:rPr>
                <w:bCs/>
                <w:lang w:bidi="ru-RU"/>
              </w:rPr>
              <w:t xml:space="preserve"> кандидат искусствоведения, старший научный сотрудник Института русской литературы (Пушкинский Дом) Российской Академии наук</w:t>
            </w:r>
            <w:r w:rsidR="002319E4">
              <w:rPr>
                <w:bCs/>
                <w:lang w:bidi="ru-RU"/>
              </w:rPr>
              <w:t>.</w:t>
            </w:r>
          </w:p>
          <w:p w:rsidR="00817372" w:rsidRPr="005C1E25" w:rsidRDefault="00817372" w:rsidP="005C1E25">
            <w:pPr>
              <w:jc w:val="both"/>
              <w:rPr>
                <w:bCs/>
                <w:lang w:bidi="ru-RU"/>
              </w:rPr>
            </w:pPr>
          </w:p>
        </w:tc>
      </w:tr>
      <w:tr w:rsidR="003C19FE" w:rsidTr="002319E4">
        <w:tc>
          <w:tcPr>
            <w:tcW w:w="988" w:type="dxa"/>
          </w:tcPr>
          <w:p w:rsidR="003C19FE" w:rsidRDefault="003C19FE" w:rsidP="00574551">
            <w:r>
              <w:t xml:space="preserve">16.40 – </w:t>
            </w:r>
          </w:p>
          <w:p w:rsidR="003C19FE" w:rsidRDefault="003C19FE" w:rsidP="00574551">
            <w:r>
              <w:t xml:space="preserve">17.00 </w:t>
            </w:r>
          </w:p>
        </w:tc>
        <w:tc>
          <w:tcPr>
            <w:tcW w:w="8351" w:type="dxa"/>
          </w:tcPr>
          <w:p w:rsidR="003C19FE" w:rsidRPr="00FB094F" w:rsidRDefault="003C19FE" w:rsidP="005C1E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 круглого стола.</w:t>
            </w:r>
          </w:p>
        </w:tc>
      </w:tr>
    </w:tbl>
    <w:p w:rsidR="00574551" w:rsidRPr="00227173" w:rsidRDefault="00574551" w:rsidP="00574551"/>
    <w:p w:rsidR="00D1014F" w:rsidRPr="00227173" w:rsidRDefault="00D1014F" w:rsidP="00D1014F">
      <w:pPr>
        <w:pStyle w:val="a6"/>
        <w:jc w:val="both"/>
        <w:rPr>
          <w:rFonts w:ascii="Times New Roman" w:hAnsi="Times New Roman" w:cs="Times New Roman"/>
          <w:b/>
          <w:bCs/>
          <w:iCs/>
        </w:rPr>
      </w:pPr>
    </w:p>
    <w:p w:rsidR="00CD421F" w:rsidRPr="00FB094F" w:rsidRDefault="00CD421F" w:rsidP="00FB094F">
      <w:pPr>
        <w:jc w:val="both"/>
        <w:rPr>
          <w:b/>
          <w:i/>
          <w:iCs/>
        </w:rPr>
      </w:pPr>
    </w:p>
    <w:p w:rsidR="00574551" w:rsidRPr="00227173" w:rsidRDefault="00574551" w:rsidP="00D1014F">
      <w:pPr>
        <w:jc w:val="both"/>
        <w:rPr>
          <w:color w:val="000000" w:themeColor="text1"/>
        </w:rPr>
      </w:pPr>
      <w:r w:rsidRPr="00227173">
        <w:rPr>
          <w:b/>
          <w:bCs/>
        </w:rPr>
        <w:t>Модератор –</w:t>
      </w:r>
      <w:r w:rsidRPr="00227173">
        <w:t xml:space="preserve"> </w:t>
      </w:r>
      <w:proofErr w:type="spellStart"/>
      <w:r w:rsidRPr="00227173">
        <w:rPr>
          <w:bCs/>
          <w:i/>
          <w:iCs/>
        </w:rPr>
        <w:t>Каторгина</w:t>
      </w:r>
      <w:proofErr w:type="spellEnd"/>
      <w:r w:rsidRPr="00227173">
        <w:rPr>
          <w:bCs/>
          <w:i/>
          <w:iCs/>
        </w:rPr>
        <w:t xml:space="preserve"> Вероника Сергеевн</w:t>
      </w:r>
      <w:r w:rsidRPr="002319E4">
        <w:rPr>
          <w:bCs/>
          <w:i/>
          <w:iCs/>
        </w:rPr>
        <w:t>а</w:t>
      </w:r>
      <w:r w:rsidRPr="002319E4">
        <w:rPr>
          <w:bCs/>
        </w:rPr>
        <w:t>,</w:t>
      </w:r>
      <w:r w:rsidRPr="00227173">
        <w:t xml:space="preserve"> председатель комиссии по образованию, молодежной политике, патриотическому воспитанию, физкультуре и спорту</w:t>
      </w:r>
      <w:r w:rsidR="00210D58" w:rsidRPr="00227173">
        <w:t xml:space="preserve"> </w:t>
      </w:r>
      <w:r w:rsidRPr="00227173">
        <w:t xml:space="preserve">Общественной палаты </w:t>
      </w:r>
      <w:r w:rsidRPr="00227173">
        <w:rPr>
          <w:color w:val="000000" w:themeColor="text1"/>
        </w:rPr>
        <w:t>Ленинградской области.</w:t>
      </w:r>
    </w:p>
    <w:p w:rsidR="0069305F" w:rsidRPr="00227173" w:rsidRDefault="0069305F" w:rsidP="00D1014F">
      <w:pPr>
        <w:jc w:val="both"/>
      </w:pPr>
    </w:p>
    <w:p w:rsidR="0069305F" w:rsidRPr="00227173" w:rsidRDefault="0069305F" w:rsidP="00D1014F">
      <w:pPr>
        <w:jc w:val="both"/>
      </w:pPr>
    </w:p>
    <w:p w:rsidR="00191FE5" w:rsidRPr="00227173" w:rsidRDefault="00191FE5" w:rsidP="00D1014F">
      <w:pPr>
        <w:jc w:val="both"/>
        <w:rPr>
          <w:color w:val="000000" w:themeColor="text1"/>
        </w:rPr>
      </w:pPr>
    </w:p>
    <w:p w:rsidR="00191FE5" w:rsidRPr="00227173" w:rsidRDefault="00191FE5" w:rsidP="00D1014F">
      <w:pPr>
        <w:jc w:val="both"/>
      </w:pPr>
    </w:p>
    <w:sectPr w:rsidR="00191FE5" w:rsidRPr="00227173" w:rsidSect="004C0C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558B"/>
    <w:multiLevelType w:val="hybridMultilevel"/>
    <w:tmpl w:val="33BACBE4"/>
    <w:lvl w:ilvl="0" w:tplc="3B3AA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7445"/>
    <w:multiLevelType w:val="hybridMultilevel"/>
    <w:tmpl w:val="EFB6A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220B3"/>
    <w:multiLevelType w:val="hybridMultilevel"/>
    <w:tmpl w:val="827C5F86"/>
    <w:lvl w:ilvl="0" w:tplc="FD2C3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651E7"/>
    <w:multiLevelType w:val="hybridMultilevel"/>
    <w:tmpl w:val="EFB6A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E5"/>
    <w:rsid w:val="000A310B"/>
    <w:rsid w:val="001506F1"/>
    <w:rsid w:val="00191FE5"/>
    <w:rsid w:val="001A1E4A"/>
    <w:rsid w:val="00210D58"/>
    <w:rsid w:val="00227173"/>
    <w:rsid w:val="002319E4"/>
    <w:rsid w:val="00253D5E"/>
    <w:rsid w:val="00276B55"/>
    <w:rsid w:val="00284EBD"/>
    <w:rsid w:val="00295111"/>
    <w:rsid w:val="002B34A7"/>
    <w:rsid w:val="002F77F6"/>
    <w:rsid w:val="003C19FE"/>
    <w:rsid w:val="00481711"/>
    <w:rsid w:val="004856CE"/>
    <w:rsid w:val="004B24E4"/>
    <w:rsid w:val="004C0C27"/>
    <w:rsid w:val="00501AC2"/>
    <w:rsid w:val="00517728"/>
    <w:rsid w:val="00574551"/>
    <w:rsid w:val="005C1E25"/>
    <w:rsid w:val="005E06A4"/>
    <w:rsid w:val="00665807"/>
    <w:rsid w:val="0069305F"/>
    <w:rsid w:val="0069402E"/>
    <w:rsid w:val="006F426D"/>
    <w:rsid w:val="007E22E8"/>
    <w:rsid w:val="00817372"/>
    <w:rsid w:val="008746ED"/>
    <w:rsid w:val="00905BDF"/>
    <w:rsid w:val="00910871"/>
    <w:rsid w:val="0097583C"/>
    <w:rsid w:val="0098401D"/>
    <w:rsid w:val="009F3480"/>
    <w:rsid w:val="00A0268F"/>
    <w:rsid w:val="00A33CA6"/>
    <w:rsid w:val="00A80D2D"/>
    <w:rsid w:val="00A90850"/>
    <w:rsid w:val="00A914DF"/>
    <w:rsid w:val="00AB1738"/>
    <w:rsid w:val="00AC7423"/>
    <w:rsid w:val="00AE6F31"/>
    <w:rsid w:val="00B24590"/>
    <w:rsid w:val="00B44082"/>
    <w:rsid w:val="00B814E1"/>
    <w:rsid w:val="00C12779"/>
    <w:rsid w:val="00C92E74"/>
    <w:rsid w:val="00C95CFA"/>
    <w:rsid w:val="00CD421F"/>
    <w:rsid w:val="00CE0282"/>
    <w:rsid w:val="00D1014F"/>
    <w:rsid w:val="00D62054"/>
    <w:rsid w:val="00E23225"/>
    <w:rsid w:val="00EF6910"/>
    <w:rsid w:val="00F81BF4"/>
    <w:rsid w:val="00F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F81F"/>
  <w15:chartTrackingRefBased/>
  <w15:docId w15:val="{CB8650D6-AF52-7A40-B03B-41787BBD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737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A1E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1FE5"/>
    <w:rPr>
      <w:b/>
      <w:bCs/>
    </w:rPr>
  </w:style>
  <w:style w:type="character" w:customStyle="1" w:styleId="apple-converted-space">
    <w:name w:val="apple-converted-space"/>
    <w:basedOn w:val="a0"/>
    <w:rsid w:val="00191FE5"/>
  </w:style>
  <w:style w:type="character" w:styleId="a5">
    <w:name w:val="Emphasis"/>
    <w:basedOn w:val="a0"/>
    <w:uiPriority w:val="20"/>
    <w:qFormat/>
    <w:rsid w:val="00191FE5"/>
    <w:rPr>
      <w:i/>
      <w:iCs/>
    </w:rPr>
  </w:style>
  <w:style w:type="paragraph" w:styleId="a6">
    <w:name w:val="List Paragraph"/>
    <w:basedOn w:val="a"/>
    <w:uiPriority w:val="34"/>
    <w:qFormat/>
    <w:rsid w:val="005745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A1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Kiselev</dc:creator>
  <cp:keywords/>
  <dc:description/>
  <cp:lastModifiedBy>Alexander Kiselev</cp:lastModifiedBy>
  <cp:revision>19</cp:revision>
  <cp:lastPrinted>2019-10-09T19:44:00Z</cp:lastPrinted>
  <dcterms:created xsi:type="dcterms:W3CDTF">2019-10-07T16:23:00Z</dcterms:created>
  <dcterms:modified xsi:type="dcterms:W3CDTF">2019-10-17T09:57:00Z</dcterms:modified>
</cp:coreProperties>
</file>